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7D84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Style w:val="Vrazn"/>
          <w:rFonts w:ascii="Open Sans" w:hAnsi="Open Sans"/>
          <w:color w:val="333333"/>
          <w:sz w:val="21"/>
          <w:szCs w:val="21"/>
        </w:rPr>
        <w:t>Mestské zastupiteľstvo v Košiciach uznesením č. 42 na svojom III. zasadnutí dňa 15. decembra 2022 </w:t>
      </w:r>
      <w:r>
        <w:rPr>
          <w:rFonts w:ascii="Open Sans" w:hAnsi="Open Sans"/>
          <w:color w:val="333333"/>
          <w:sz w:val="21"/>
          <w:szCs w:val="21"/>
        </w:rPr>
        <w:t>podľa § 6 zákona SNR č. 369/1990 Zb. o obecnom zriadení v znení neskorších predpisov, § 10 ods. 3 písm. b) zákona SNR č. 401/1990 Zb. o meste Košice v znení neskorších predpisov, zákona č. 245/2008 Z. z. o výchove a vzdelávaní (školský zákon) a o zmene a doplnení niektorých zákonov a zákona č. 596/2003 Z. z. o štátnej správe v školstve a školskej samospráve a o zmene a doplnení niektorých zákonov ustanovuje:</w:t>
      </w:r>
    </w:p>
    <w:p w14:paraId="2D04EA5A" w14:textId="7A72F59F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Style w:val="Vrazn"/>
          <w:rFonts w:ascii="Open Sans" w:hAnsi="Open Sans"/>
          <w:color w:val="333333"/>
          <w:sz w:val="21"/>
          <w:szCs w:val="21"/>
        </w:rPr>
        <w:t>Všeobecne záväzné nariadenie mesta Košice č. 237 o určení výšky príspevku na čiastočnú úhradu nákladov v školách a v školských zariadeniach, ktorých zriaďovateľom je mesto Košice</w:t>
      </w:r>
      <w:r>
        <w:rPr>
          <w:rFonts w:ascii="Open Sans" w:hAnsi="Open Sans"/>
          <w:color w:val="333333"/>
          <w:sz w:val="21"/>
          <w:szCs w:val="21"/>
        </w:rPr>
        <w:t> .</w:t>
      </w:r>
    </w:p>
    <w:p w14:paraId="2745D185" w14:textId="77777777" w:rsidR="005330B0" w:rsidRDefault="005330B0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</w:p>
    <w:p w14:paraId="5DB7E756" w14:textId="77777777" w:rsidR="00105DCB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Style w:val="Vrazn"/>
          <w:rFonts w:ascii="Open Sans" w:hAnsi="Open Sans"/>
          <w:color w:val="333333"/>
          <w:sz w:val="21"/>
          <w:szCs w:val="21"/>
          <w:u w:val="single"/>
        </w:rPr>
      </w:pPr>
      <w:r>
        <w:rPr>
          <w:rStyle w:val="Vrazn"/>
          <w:rFonts w:ascii="Open Sans" w:hAnsi="Open Sans"/>
          <w:color w:val="333333"/>
          <w:sz w:val="21"/>
          <w:szCs w:val="21"/>
          <w:u w:val="single"/>
        </w:rPr>
        <w:t xml:space="preserve">PRÍSPEVOK ZA POBYT DIEŤAŤA V MATERSKEJ ŠKOLE </w:t>
      </w:r>
    </w:p>
    <w:p w14:paraId="309F376B" w14:textId="57652136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Style w:val="Vrazn"/>
          <w:rFonts w:ascii="Open Sans" w:hAnsi="Open Sans"/>
          <w:color w:val="333333"/>
          <w:sz w:val="21"/>
          <w:szCs w:val="21"/>
          <w:u w:val="single"/>
        </w:rPr>
        <w:t>§ 3</w:t>
      </w:r>
    </w:p>
    <w:p w14:paraId="671DCA9A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 (1) Za pobyt dieťaťa v materskej škole prispieva zákonný zástupca na čiastočnú úhradu výdavkov materskej školy </w:t>
      </w:r>
      <w:r>
        <w:rPr>
          <w:rStyle w:val="Vrazn"/>
          <w:rFonts w:ascii="Open Sans" w:hAnsi="Open Sans"/>
          <w:color w:val="333333"/>
          <w:sz w:val="21"/>
          <w:szCs w:val="21"/>
          <w:u w:val="single"/>
        </w:rPr>
        <w:t>mesačne na jedno dieťa sumou 40€.</w:t>
      </w:r>
    </w:p>
    <w:p w14:paraId="7CF261C4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(2) Príspevok podľa odseku 1 sa </w:t>
      </w:r>
      <w:r>
        <w:rPr>
          <w:rStyle w:val="Vrazn"/>
          <w:rFonts w:ascii="Open Sans" w:hAnsi="Open Sans"/>
          <w:color w:val="333333"/>
          <w:sz w:val="21"/>
          <w:szCs w:val="21"/>
          <w:u w:val="single"/>
        </w:rPr>
        <w:t>uhrádza do 10. dňa príslušného kalendárneho mesiaca</w:t>
      </w:r>
    </w:p>
    <w:p w14:paraId="799D84A6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Style w:val="Vrazn"/>
          <w:rFonts w:ascii="Open Sans" w:hAnsi="Open Sans"/>
          <w:color w:val="333333"/>
          <w:sz w:val="21"/>
          <w:szCs w:val="21"/>
        </w:rPr>
        <w:t>Príspevok v materskej škole sa neuhrádza za dieťa </w:t>
      </w:r>
    </w:p>
    <w:p w14:paraId="2AF6DC9A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Vrazn"/>
          <w:rFonts w:ascii="Open Sans" w:hAnsi="Open Sans" w:cs="Open Sans"/>
          <w:color w:val="333333"/>
          <w:sz w:val="21"/>
          <w:szCs w:val="21"/>
        </w:rPr>
        <w:t>§ 4</w:t>
      </w:r>
    </w:p>
    <w:p w14:paraId="5B79C301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a) pre ktoré je predprimárne vzdelávanie povinné, ak ide o štátnu školu,</w:t>
      </w:r>
    </w:p>
    <w:p w14:paraId="693AED01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b) ak zákonný zástupca dieťaťa o to písomne požiada a je členom domácnosti, ktorej sa poskytuje pomoc v hmotnej núdzi podľa osobitného predpisu,</w:t>
      </w:r>
    </w:p>
    <w:p w14:paraId="14A331EE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c) ktoré je umiestnené v zariadení na základe rozhodnutia súdu.</w:t>
      </w:r>
    </w:p>
    <w:p w14:paraId="53BF46E2" w14:textId="77777777" w:rsid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Vrazn"/>
          <w:rFonts w:ascii="Open Sans" w:hAnsi="Open Sans" w:cs="Open Sans"/>
          <w:color w:val="333333"/>
          <w:sz w:val="21"/>
          <w:szCs w:val="21"/>
        </w:rPr>
        <w:t>§ 5</w:t>
      </w:r>
    </w:p>
    <w:p w14:paraId="6008F5D1" w14:textId="3ACF4FFC" w:rsidR="00E26FF2" w:rsidRPr="00E26FF2" w:rsidRDefault="00E26FF2" w:rsidP="005330B0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(1) Príspevok v materskej škole sa odpúšťa v prípade dieťaťa, ktoré má preukázateľne prerušenú dochádzku do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Pr="00E26FF2">
        <w:rPr>
          <w:rFonts w:ascii="Open Sans" w:hAnsi="Open Sans" w:cs="Open Sans"/>
          <w:color w:val="333333"/>
          <w:sz w:val="21"/>
          <w:szCs w:val="21"/>
        </w:rPr>
        <w:t>materskej školy na viac ako 30 po sebe nasledujúcich kalendárnych dní z dôvodu choroby alebo rodinných dôvodov.</w:t>
      </w:r>
    </w:p>
    <w:p w14:paraId="52CB499D" w14:textId="7C8A5358" w:rsid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(2) Príspevok v materskej škole sa odpúšťa v pomernej časti v prípade dieťaťa, ktoré nedochádzalo do materskej školy v termíne vyhlásených školských prázdnin, alebo ak bola prevádzka materskej školy zapríčinená zriaďovateľom alebo inými závažnými dôvodmi.</w:t>
      </w:r>
    </w:p>
    <w:p w14:paraId="61AC402B" w14:textId="77777777" w:rsidR="00105DCB" w:rsidRPr="00E26FF2" w:rsidRDefault="00105DCB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</w:p>
    <w:p w14:paraId="5BD3DB15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b/>
          <w:bCs/>
          <w:color w:val="333333"/>
          <w:sz w:val="21"/>
          <w:szCs w:val="21"/>
          <w:u w:val="single"/>
          <w:lang w:eastAsia="sk-SK"/>
        </w:rPr>
        <w:t>PRÍSPEVOK NA ČIASTOČNÚ ÚHRADU NÁKLADOV V ŠKOLSKEJ JEDÁLNI</w:t>
      </w:r>
    </w:p>
    <w:p w14:paraId="6988A6AB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§ 15</w:t>
      </w:r>
    </w:p>
    <w:p w14:paraId="3A6ED97E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Školská jedáleň alebo výdajná školská jedáleň poskytuje stravovanie deťom a žiakom za čiastočnú úhradu nákladov , ktoré uhrádza zákonný zástupca vo výške nákladov na nákup potravín podľa vekových kategórií stravníkov v nadväznosti na odporúčané výživové dávky.</w:t>
      </w:r>
    </w:p>
    <w:p w14:paraId="499A9BC7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§ 16</w:t>
      </w:r>
    </w:p>
    <w:p w14:paraId="4B56F570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(1) Príspevok na jedno jedlo, ktorý uhrádza zákonný zástupca dieťaťa a žiaka vo výške nákladov na nákup potravín podľa vekových kategórií stravníkov, je:</w:t>
      </w:r>
    </w:p>
    <w:p w14:paraId="6212A2DA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lastRenderedPageBreak/>
        <w:t>a) </w:t>
      </w:r>
      <w:r w:rsidRPr="00E26FF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sk-SK"/>
        </w:rPr>
        <w:t>Materská škola</w:t>
      </w:r>
    </w:p>
    <w:p w14:paraId="7FFE64E0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b/>
          <w:bCs/>
          <w:color w:val="333333"/>
          <w:sz w:val="21"/>
          <w:szCs w:val="21"/>
          <w:u w:val="single"/>
          <w:lang w:eastAsia="sk-SK"/>
        </w:rPr>
        <w:t>Desiata Obed Olovrant</w:t>
      </w:r>
    </w:p>
    <w:p w14:paraId="5D70E3DA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Spolu stravníci od 2-6 rokov : desiata: 0,55€, obed: 1,30€, olovrant: 0,45€, </w:t>
      </w:r>
      <w:r w:rsidRPr="00E26FF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sk-SK"/>
        </w:rPr>
        <w:t>Spolu:  2,30€</w:t>
      </w:r>
    </w:p>
    <w:p w14:paraId="4EE21369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sk-SK"/>
        </w:rPr>
        <w:t>Výška mesačného príspevku na režijné </w:t>
      </w: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náklady pre stravovanie detí a žiakov materských a základných škôl je</w:t>
      </w:r>
      <w:r w:rsidRPr="00E26FF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sk-SK"/>
        </w:rPr>
        <w:t> 5€/dieťa/mesiac</w:t>
      </w:r>
    </w:p>
    <w:p w14:paraId="520F8E97" w14:textId="77777777" w:rsidR="00E26FF2" w:rsidRPr="00E26FF2" w:rsidRDefault="00E26FF2" w:rsidP="005330B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  <w:r w:rsidRPr="00E26FF2"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  <w:t>Príspevok za stravovanie </w:t>
      </w:r>
      <w:r w:rsidRPr="00E26FF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eastAsia="sk-SK"/>
        </w:rPr>
        <w:t>sa uhrádza do 5. dňa príslušného kalendárneho mesiaca.</w:t>
      </w:r>
    </w:p>
    <w:p w14:paraId="39DE22D4" w14:textId="2A670C02" w:rsidR="00E26FF2" w:rsidRPr="00E26FF2" w:rsidRDefault="00E26FF2" w:rsidP="005330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sk-SK"/>
        </w:rPr>
      </w:pPr>
    </w:p>
    <w:p w14:paraId="7838DD62" w14:textId="04901D13" w:rsidR="007546E0" w:rsidRDefault="00B83C9C" w:rsidP="005330B0">
      <w:pPr>
        <w:jc w:val="both"/>
      </w:pPr>
      <w:r>
        <w:t xml:space="preserve">                                                                                                                   </w:t>
      </w:r>
    </w:p>
    <w:p w14:paraId="17C445EC" w14:textId="7590833F" w:rsidR="0060470F" w:rsidRDefault="0045102F" w:rsidP="005330B0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4407FDE6" w14:textId="798F743F" w:rsidR="0045102F" w:rsidRDefault="0045102F" w:rsidP="005330B0">
      <w:pPr>
        <w:jc w:val="both"/>
      </w:pPr>
    </w:p>
    <w:p w14:paraId="0F6B94B8" w14:textId="2D3505D3" w:rsidR="00B83C9C" w:rsidRDefault="00B83C9C" w:rsidP="005330B0">
      <w:pPr>
        <w:jc w:val="both"/>
      </w:pPr>
    </w:p>
    <w:p w14:paraId="662D4538" w14:textId="71C55FD0" w:rsidR="00B83C9C" w:rsidRDefault="00B83C9C" w:rsidP="005330B0">
      <w:pPr>
        <w:jc w:val="both"/>
      </w:pPr>
    </w:p>
    <w:p w14:paraId="3BF9B309" w14:textId="77777777" w:rsidR="00B83C9C" w:rsidRDefault="00B83C9C" w:rsidP="005330B0">
      <w:pPr>
        <w:jc w:val="both"/>
      </w:pPr>
    </w:p>
    <w:p w14:paraId="14DF80AD" w14:textId="76ED3313" w:rsidR="0045102F" w:rsidRPr="00132563" w:rsidRDefault="0045102F" w:rsidP="005330B0">
      <w:pPr>
        <w:jc w:val="both"/>
        <w:rPr>
          <w:b/>
          <w:bCs/>
          <w:sz w:val="28"/>
          <w:szCs w:val="28"/>
        </w:rPr>
      </w:pPr>
      <w:r w:rsidRPr="00132563">
        <w:rPr>
          <w:b/>
          <w:bCs/>
          <w:sz w:val="28"/>
          <w:szCs w:val="28"/>
        </w:rPr>
        <w:t>Informácie</w:t>
      </w:r>
      <w:r w:rsidR="00304C90">
        <w:rPr>
          <w:b/>
          <w:bCs/>
          <w:sz w:val="28"/>
          <w:szCs w:val="28"/>
        </w:rPr>
        <w:t xml:space="preserve"> k poplatkom </w:t>
      </w:r>
      <w:r w:rsidRPr="00132563">
        <w:rPr>
          <w:b/>
          <w:bCs/>
          <w:sz w:val="28"/>
          <w:szCs w:val="28"/>
        </w:rPr>
        <w:t>:</w:t>
      </w:r>
    </w:p>
    <w:p w14:paraId="28250E6A" w14:textId="00B08E55" w:rsidR="0060470F" w:rsidRPr="0045102F" w:rsidRDefault="0060470F" w:rsidP="005330B0">
      <w:pPr>
        <w:jc w:val="both"/>
        <w:rPr>
          <w:sz w:val="28"/>
          <w:szCs w:val="28"/>
        </w:rPr>
      </w:pPr>
      <w:r w:rsidRPr="0045102F">
        <w:rPr>
          <w:sz w:val="28"/>
          <w:szCs w:val="28"/>
        </w:rPr>
        <w:t>Školné :</w:t>
      </w:r>
    </w:p>
    <w:p w14:paraId="36CFF3BC" w14:textId="688D63AE" w:rsidR="0045102F" w:rsidRPr="0045102F" w:rsidRDefault="0060470F" w:rsidP="0060470F">
      <w:pPr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5102F">
        <w:rPr>
          <w:rFonts w:ascii="Times New Roman" w:eastAsia="Times New Roman" w:hAnsi="Times New Roman" w:cs="Times New Roman"/>
          <w:sz w:val="28"/>
          <w:szCs w:val="28"/>
        </w:rPr>
        <w:t>Číslo účtu:  IBAN</w:t>
      </w:r>
      <w:r w:rsidR="002140A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102F">
        <w:rPr>
          <w:rFonts w:ascii="Times New Roman" w:eastAsia="Times New Roman" w:hAnsi="Times New Roman" w:cs="Times New Roman"/>
          <w:sz w:val="28"/>
          <w:szCs w:val="28"/>
        </w:rPr>
        <w:t xml:space="preserve"> SK91 5600 0000 0004 4248 8103</w:t>
      </w:r>
    </w:p>
    <w:p w14:paraId="69738CF3" w14:textId="3A656270" w:rsidR="0045102F" w:rsidRPr="0045102F" w:rsidRDefault="0045102F" w:rsidP="0060470F">
      <w:pPr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5102F">
        <w:rPr>
          <w:rFonts w:ascii="Times New Roman" w:eastAsia="Times New Roman" w:hAnsi="Times New Roman" w:cs="Times New Roman"/>
          <w:sz w:val="28"/>
          <w:szCs w:val="28"/>
        </w:rPr>
        <w:t>Stravné:</w:t>
      </w:r>
    </w:p>
    <w:p w14:paraId="2C99ECBE" w14:textId="1A865FFD" w:rsidR="0045102F" w:rsidRPr="0045102F" w:rsidRDefault="0045102F" w:rsidP="0045102F">
      <w:pPr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45102F">
        <w:rPr>
          <w:rFonts w:ascii="Times New Roman" w:eastAsia="Times New Roman" w:hAnsi="Times New Roman" w:cs="Times New Roman"/>
          <w:sz w:val="28"/>
          <w:szCs w:val="28"/>
        </w:rPr>
        <w:t>Číslo účtu: IBAN:  SK15 5600 0000 0004 4248 5009</w:t>
      </w:r>
    </w:p>
    <w:p w14:paraId="0D2E11B0" w14:textId="77777777" w:rsidR="00132563" w:rsidRDefault="00132563" w:rsidP="00132563">
      <w:pPr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Rodičovský príspevok:</w:t>
      </w:r>
    </w:p>
    <w:p w14:paraId="3B6941EA" w14:textId="77777777" w:rsidR="00132563" w:rsidRDefault="00132563" w:rsidP="002140AC">
      <w:pPr>
        <w:spacing w:after="24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Platba príspevku Rodičovského združenia je 8,- €. Tieto finančné prostriedky sú účelovo viazané na skvalitnenie materiálového zabezpečenia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výchovno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vzdelávacieho procesu v materskej škole (edukačný materiál, hračky, akcie, spotrebný materiál a p.). </w:t>
      </w:r>
    </w:p>
    <w:p w14:paraId="50127198" w14:textId="77777777" w:rsidR="00132563" w:rsidRDefault="00132563" w:rsidP="00132563">
      <w:pPr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Číslo účtu:</w:t>
      </w:r>
      <w:r>
        <w:rPr>
          <w:rFonts w:ascii="Times New Roman" w:eastAsia="Times New Roman" w:hAnsi="Times New Roman" w:cs="Times New Roman"/>
          <w:sz w:val="28"/>
          <w:szCs w:val="28"/>
        </w:rPr>
        <w:t> IBAN: SK60 0200 0000 0023 9360 6757</w:t>
      </w:r>
    </w:p>
    <w:p w14:paraId="6E9CA7E9" w14:textId="77777777" w:rsidR="00132563" w:rsidRDefault="00132563" w:rsidP="00132563">
      <w:pPr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variabilný symbol:</w:t>
      </w:r>
      <w:r>
        <w:rPr>
          <w:rFonts w:ascii="Times New Roman" w:eastAsia="Times New Roman" w:hAnsi="Times New Roman" w:cs="Times New Roman"/>
          <w:sz w:val="28"/>
          <w:szCs w:val="28"/>
        </w:rPr>
        <w:t> aktuálny mesiac úhrady</w:t>
      </w:r>
    </w:p>
    <w:p w14:paraId="0AE291BB" w14:textId="77777777" w:rsidR="00132563" w:rsidRDefault="00132563" w:rsidP="00132563">
      <w:pPr>
        <w:spacing w:after="24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správa pre prijímateľa:</w:t>
      </w:r>
      <w:r>
        <w:rPr>
          <w:rFonts w:ascii="Times New Roman" w:eastAsia="Times New Roman" w:hAnsi="Times New Roman" w:cs="Times New Roman"/>
          <w:sz w:val="28"/>
          <w:szCs w:val="28"/>
        </w:rPr>
        <w:t> priezvisko a meno dieťaťa.</w:t>
      </w:r>
    </w:p>
    <w:p w14:paraId="1050FFC4" w14:textId="77777777" w:rsidR="0060470F" w:rsidRDefault="0060470F" w:rsidP="005330B0">
      <w:pPr>
        <w:jc w:val="both"/>
      </w:pPr>
    </w:p>
    <w:sectPr w:rsidR="0060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B4"/>
    <w:rsid w:val="00105DCB"/>
    <w:rsid w:val="00132563"/>
    <w:rsid w:val="002140AC"/>
    <w:rsid w:val="002D2FE4"/>
    <w:rsid w:val="00304C90"/>
    <w:rsid w:val="0045102F"/>
    <w:rsid w:val="005330B0"/>
    <w:rsid w:val="0060470F"/>
    <w:rsid w:val="007546E0"/>
    <w:rsid w:val="009153B4"/>
    <w:rsid w:val="00B83C9C"/>
    <w:rsid w:val="00E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C9F4"/>
  <w15:chartTrackingRefBased/>
  <w15:docId w15:val="{3EE13F55-2A95-4F5A-A220-3ED62195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2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26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11</cp:revision>
  <dcterms:created xsi:type="dcterms:W3CDTF">2023-01-11T11:07:00Z</dcterms:created>
  <dcterms:modified xsi:type="dcterms:W3CDTF">2023-01-11T11:13:00Z</dcterms:modified>
</cp:coreProperties>
</file>